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E8" w:rsidRDefault="00752EEC">
      <w:bookmarkStart w:id="0" w:name="_GoBack"/>
      <w:bookmarkEnd w:id="0"/>
      <w:r>
        <w:t>MİMARLIK KURAMI I (105) OKUMA LİSTESİ:</w:t>
      </w:r>
    </w:p>
    <w:p w:rsidR="00752EEC" w:rsidRPr="00752EEC" w:rsidRDefault="00752EEC">
      <w:pPr>
        <w:rPr>
          <w:b/>
          <w:u w:val="single"/>
        </w:rPr>
      </w:pPr>
      <w:r w:rsidRPr="00752EEC">
        <w:rPr>
          <w:b/>
          <w:u w:val="single"/>
        </w:rPr>
        <w:t>ISLAMA KÖFTE GRUBU</w:t>
      </w:r>
      <w:r>
        <w:rPr>
          <w:b/>
          <w:u w:val="single"/>
        </w:rPr>
        <w:t>: 21 EKİM</w:t>
      </w:r>
    </w:p>
    <w:p w:rsidR="00752EEC" w:rsidRDefault="00752EEC">
      <w:r>
        <w:t>MARTIN HEIDEGGER, NEDİR BU FELSEFE? AFA YAYINLARI</w:t>
      </w:r>
    </w:p>
    <w:p w:rsidR="00752EEC" w:rsidRDefault="00752EEC">
      <w:r>
        <w:t>ERDAL YILDIZ, “NEDİR BU FELSEFE METNİNİ BİR OKUMA DENEMESİ, KUTADGUBİLİG, SAYI 25, 2014</w:t>
      </w:r>
    </w:p>
    <w:p w:rsidR="00752EEC" w:rsidRPr="00ED2C4A" w:rsidRDefault="00752EEC">
      <w:pPr>
        <w:rPr>
          <w:b/>
          <w:u w:val="single"/>
        </w:rPr>
      </w:pPr>
      <w:r w:rsidRPr="00ED2C4A">
        <w:rPr>
          <w:b/>
          <w:u w:val="single"/>
        </w:rPr>
        <w:t>KALSIN ÖYLE GRUBU: 28 EKİM</w:t>
      </w:r>
    </w:p>
    <w:p w:rsidR="00752EEC" w:rsidRDefault="00ED2C4A">
      <w:r>
        <w:t>MARTIN HEIDEGGER, DÜŞÜNMEK NE DEMEKTİR? SAY YAYINLARI</w:t>
      </w:r>
    </w:p>
    <w:p w:rsidR="00ED2C4A" w:rsidRDefault="00ED2C4A">
      <w:r>
        <w:t>SERDAR USLU, “MARTIN HEIDEGGER’İN GEÇ DÖNEM ESERLERİNDE DÜŞÜNME SORUNU, KUTADGUBİLİG, SAYI 14, 2008</w:t>
      </w:r>
    </w:p>
    <w:p w:rsidR="00ED2C4A" w:rsidRPr="00ED2C4A" w:rsidRDefault="00ED2C4A">
      <w:pPr>
        <w:rPr>
          <w:b/>
          <w:u w:val="single"/>
        </w:rPr>
      </w:pPr>
      <w:r w:rsidRPr="00ED2C4A">
        <w:rPr>
          <w:b/>
          <w:u w:val="single"/>
        </w:rPr>
        <w:t>ELITES GRUBU: 4 KASIM</w:t>
      </w:r>
    </w:p>
    <w:p w:rsidR="00ED2C4A" w:rsidRDefault="00ED2C4A">
      <w:r>
        <w:t>MARTIN HEIDEGGER, “ŞEY”, KUTADGUBİLİG, SAYI 9, 2006</w:t>
      </w:r>
    </w:p>
    <w:p w:rsidR="00ED2C4A" w:rsidRDefault="00ED2C4A">
      <w:r>
        <w:t>ADAM SHARR, MİMARLAR İÇİN HEIDEGGER, “ŞEY” ADLI BÖLÜM, YEM, 2013</w:t>
      </w:r>
    </w:p>
    <w:p w:rsidR="00ED2C4A" w:rsidRPr="00945C5F" w:rsidRDefault="00ED2C4A">
      <w:pPr>
        <w:rPr>
          <w:b/>
          <w:u w:val="single"/>
        </w:rPr>
      </w:pPr>
      <w:r w:rsidRPr="00945C5F">
        <w:rPr>
          <w:b/>
          <w:u w:val="single"/>
        </w:rPr>
        <w:t>SUSKUNLAR GRUBU: 11 KASIM</w:t>
      </w:r>
    </w:p>
    <w:p w:rsidR="00ED2C4A" w:rsidRDefault="00ED2C4A">
      <w:r>
        <w:t xml:space="preserve">MARTIN HEIDEGGER, “İNŞA ETMEK, </w:t>
      </w:r>
      <w:proofErr w:type="gramStart"/>
      <w:r>
        <w:t>İSKAN</w:t>
      </w:r>
      <w:proofErr w:type="gramEnd"/>
      <w:r>
        <w:t xml:space="preserve"> ETMEK, DÜŞÜNMEK”, DÜŞÜNCENİN ÇAĞIRDIĞI İÇİNDE, SAY YAYINLARI, 2008</w:t>
      </w:r>
    </w:p>
    <w:p w:rsidR="00945C5F" w:rsidRDefault="00945C5F">
      <w:r>
        <w:t xml:space="preserve">ADAM SHARR, MİMARLAR İÇİN HEIDEGGER, “İNŞA ETMEK, </w:t>
      </w:r>
      <w:proofErr w:type="gramStart"/>
      <w:r>
        <w:t>İSKAN</w:t>
      </w:r>
      <w:proofErr w:type="gramEnd"/>
      <w:r>
        <w:t xml:space="preserve"> ETMEK, DÜŞÜNMEK” ADLI BÖLÜM</w:t>
      </w:r>
    </w:p>
    <w:p w:rsidR="00945C5F" w:rsidRPr="00945C5F" w:rsidRDefault="00945C5F">
      <w:pPr>
        <w:rPr>
          <w:b/>
          <w:u w:val="single"/>
        </w:rPr>
      </w:pPr>
      <w:r w:rsidRPr="00945C5F">
        <w:rPr>
          <w:b/>
          <w:u w:val="single"/>
        </w:rPr>
        <w:t>SPICE GIRLS GRUBU: 18 KASIM</w:t>
      </w:r>
    </w:p>
    <w:p w:rsidR="00945C5F" w:rsidRDefault="00945C5F">
      <w:r>
        <w:t>MARTIN HEIDEGGER, “ŞİİRLE YAŞAR İNSAN”, KURAM DERGİSİ</w:t>
      </w:r>
    </w:p>
    <w:p w:rsidR="00945C5F" w:rsidRDefault="00945C5F">
      <w:r>
        <w:t>ADAM SHARR, MİMARLAR İÇİN HEIDEGGER, “ŞİİRSEL BİÇİMDE İNSAN MESKEN TUTAR” ADLI BÖLÜM</w:t>
      </w:r>
    </w:p>
    <w:p w:rsidR="00945C5F" w:rsidRPr="000F3BA5" w:rsidRDefault="00945C5F">
      <w:pPr>
        <w:rPr>
          <w:b/>
          <w:u w:val="single"/>
        </w:rPr>
      </w:pPr>
      <w:r w:rsidRPr="000F3BA5">
        <w:rPr>
          <w:b/>
          <w:u w:val="single"/>
        </w:rPr>
        <w:t>TANIMLANAMAYAN GRUBU: 25 KASIM</w:t>
      </w:r>
    </w:p>
    <w:p w:rsidR="00945C5F" w:rsidRDefault="00945C5F">
      <w:r>
        <w:t>MARTIN HEIDEGGER, TEKNİĞE İLİŞKİN SORUŞTURMA, PARADİGMA, 1998</w:t>
      </w:r>
    </w:p>
    <w:p w:rsidR="00945C5F" w:rsidRDefault="00945C5F">
      <w:r>
        <w:t>METİN BAL, “HEIDEGGER DÜŞÜNCESİNDE TEKNOLOJİ HAPİSHANESİ”, BİBLİOTECH, SAYI 11, 2010</w:t>
      </w:r>
    </w:p>
    <w:p w:rsidR="000F3BA5" w:rsidRPr="000F3BA5" w:rsidRDefault="000F3BA5">
      <w:pPr>
        <w:rPr>
          <w:b/>
          <w:u w:val="single"/>
        </w:rPr>
      </w:pPr>
      <w:r w:rsidRPr="000F3BA5">
        <w:rPr>
          <w:b/>
          <w:u w:val="single"/>
        </w:rPr>
        <w:t>GELMEYENLER GRUBU: 2 ARALIK</w:t>
      </w:r>
    </w:p>
    <w:p w:rsidR="000F3BA5" w:rsidRDefault="000F3BA5">
      <w:r>
        <w:t>İHSAN BİLGİN, MİMARIN SOLUĞU, METİS, 2016</w:t>
      </w:r>
    </w:p>
    <w:p w:rsidR="000F3BA5" w:rsidRDefault="000F3BA5">
      <w:r>
        <w:t>ADAM SHARR, MİMARLAR İÇİN HEIDEGGER, HEIDEGGER VE MİMARLAR ADLI BÖLÜM, YEM, 2013</w:t>
      </w:r>
    </w:p>
    <w:p w:rsidR="000F3BA5" w:rsidRPr="000F3BA5" w:rsidRDefault="000F3BA5">
      <w:pPr>
        <w:rPr>
          <w:b/>
          <w:u w:val="single"/>
        </w:rPr>
      </w:pPr>
      <w:r w:rsidRPr="000F3BA5">
        <w:rPr>
          <w:b/>
          <w:u w:val="single"/>
        </w:rPr>
        <w:t>NONAME GRUBU: 9 ARALIK</w:t>
      </w:r>
    </w:p>
    <w:p w:rsidR="000F3BA5" w:rsidRDefault="000F3BA5">
      <w:r>
        <w:t>MARTIN HEIDEGGER, “YARATICI MANZARA: NİÇİN TAŞRADA KALIYORUZ”, KUTADGUBİLİG, SAYI 27, 2015</w:t>
      </w:r>
    </w:p>
    <w:p w:rsidR="000F3BA5" w:rsidRDefault="000F3BA5">
      <w:r>
        <w:t>ROYSI OJALVO, “MODERNİTENİN İKİ YÜZÜ ARASINDA MİMARLIK: MESKEN TUTMAKTAN GÖÇEBELİĞE”, ARZU MİMARLIĞI İÇİNDE, İLETİŞİM, 2012</w:t>
      </w:r>
    </w:p>
    <w:sectPr w:rsidR="000F3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EC"/>
    <w:rsid w:val="000F3BA5"/>
    <w:rsid w:val="006A0680"/>
    <w:rsid w:val="00752EEC"/>
    <w:rsid w:val="008F12E8"/>
    <w:rsid w:val="00945C5F"/>
    <w:rsid w:val="00ED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2016-10-19T06:47:00Z</dcterms:created>
  <dcterms:modified xsi:type="dcterms:W3CDTF">2016-10-19T06:47:00Z</dcterms:modified>
</cp:coreProperties>
</file>